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DB356" w14:textId="77777777" w:rsidR="00F1455B" w:rsidRDefault="00F1455B" w:rsidP="00F1455B">
      <w:pPr>
        <w:pStyle w:val="NormalWe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Given the forces that continue to promote change at an ever-accelerating rate, organizations will prosper into the future only if they are prepared for change and know how to accommodate it and best manage the change to create positive outcomes. Conversely, organizations will suffer and may not even survive if they are blindsided by change, ill-prepared for it, and staffed with leaders who are unfamiliar with the skills that are necessary to manage the change proactively.</w:t>
      </w:r>
    </w:p>
    <w:p w14:paraId="79B5D829" w14:textId="77777777" w:rsidR="00F1455B" w:rsidRDefault="00F1455B" w:rsidP="00F1455B">
      <w:pPr>
        <w:pStyle w:val="NormalWe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The methods that are needed to manage change, however, can vary depending upon the scope of the change itself. If the scope of the change happens over and over on a regular basis, this is considered </w:t>
      </w:r>
      <w:r>
        <w:rPr>
          <w:rStyle w:val="Emphasis"/>
          <w:rFonts w:ascii="Arial" w:hAnsi="Arial" w:cs="Arial"/>
          <w:color w:val="000000"/>
          <w:sz w:val="21"/>
          <w:szCs w:val="21"/>
        </w:rPr>
        <w:t>routine change</w:t>
      </w:r>
      <w:r>
        <w:rPr>
          <w:rFonts w:ascii="Arial" w:hAnsi="Arial" w:cs="Arial"/>
          <w:color w:val="000000"/>
          <w:sz w:val="21"/>
          <w:szCs w:val="21"/>
        </w:rPr>
        <w:t>. If the processes, procedures, and organizational structure are changing to achieve better results, this kind of change is referred to as </w:t>
      </w:r>
      <w:r>
        <w:rPr>
          <w:rStyle w:val="Emphasis"/>
          <w:rFonts w:ascii="Arial" w:hAnsi="Arial" w:cs="Arial"/>
          <w:color w:val="000000"/>
          <w:sz w:val="21"/>
          <w:szCs w:val="21"/>
        </w:rPr>
        <w:t>continuous improvement</w:t>
      </w:r>
      <w:r>
        <w:rPr>
          <w:rFonts w:ascii="Arial" w:hAnsi="Arial" w:cs="Arial"/>
          <w:color w:val="000000"/>
          <w:sz w:val="21"/>
          <w:szCs w:val="21"/>
        </w:rPr>
        <w:t>, </w:t>
      </w:r>
      <w:r>
        <w:rPr>
          <w:rStyle w:val="Emphasis"/>
          <w:rFonts w:ascii="Arial" w:hAnsi="Arial" w:cs="Arial"/>
          <w:color w:val="000000"/>
          <w:sz w:val="21"/>
          <w:szCs w:val="21"/>
        </w:rPr>
        <w:t>transactional</w:t>
      </w:r>
      <w:r>
        <w:rPr>
          <w:rFonts w:ascii="Arial" w:hAnsi="Arial" w:cs="Arial"/>
          <w:color w:val="000000"/>
          <w:sz w:val="21"/>
          <w:szCs w:val="21"/>
        </w:rPr>
        <w:t>, or </w:t>
      </w:r>
      <w:r>
        <w:rPr>
          <w:rStyle w:val="Emphasis"/>
          <w:rFonts w:ascii="Arial" w:hAnsi="Arial" w:cs="Arial"/>
          <w:color w:val="000000"/>
          <w:sz w:val="21"/>
          <w:szCs w:val="21"/>
        </w:rPr>
        <w:t>incremental change</w:t>
      </w:r>
      <w:r>
        <w:rPr>
          <w:rFonts w:ascii="Arial" w:hAnsi="Arial" w:cs="Arial"/>
          <w:color w:val="000000"/>
          <w:sz w:val="21"/>
          <w:szCs w:val="21"/>
        </w:rPr>
        <w:t>. If the change will have an impact across the organization, permeating deep into all organizational levels and culture, this is referred to as </w:t>
      </w:r>
      <w:r>
        <w:rPr>
          <w:rStyle w:val="Emphasis"/>
          <w:rFonts w:ascii="Arial" w:hAnsi="Arial" w:cs="Arial"/>
          <w:color w:val="000000"/>
          <w:sz w:val="21"/>
          <w:szCs w:val="21"/>
        </w:rPr>
        <w:t>transformational</w:t>
      </w:r>
      <w:r>
        <w:rPr>
          <w:rFonts w:ascii="Arial" w:hAnsi="Arial" w:cs="Arial"/>
          <w:color w:val="000000"/>
          <w:sz w:val="21"/>
          <w:szCs w:val="21"/>
        </w:rPr>
        <w:t> or </w:t>
      </w:r>
      <w:r>
        <w:rPr>
          <w:rStyle w:val="Emphasis"/>
          <w:rFonts w:ascii="Arial" w:hAnsi="Arial" w:cs="Arial"/>
          <w:color w:val="000000"/>
          <w:sz w:val="21"/>
          <w:szCs w:val="21"/>
        </w:rPr>
        <w:t>discontinuous change</w:t>
      </w:r>
      <w:r>
        <w:rPr>
          <w:rFonts w:ascii="Arial" w:hAnsi="Arial" w:cs="Arial"/>
          <w:color w:val="000000"/>
          <w:sz w:val="21"/>
          <w:szCs w:val="21"/>
        </w:rPr>
        <w:t> (Nadler &amp; Nadler, 1998).</w:t>
      </w:r>
    </w:p>
    <w:p w14:paraId="503288A4" w14:textId="77777777" w:rsidR="00F1455B" w:rsidRDefault="00F1455B" w:rsidP="00F1455B">
      <w:pPr>
        <w:pStyle w:val="NormalWe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Once the scope or type of change is identified as being routine, transactional, or transformational, management can then make use of one or more change management theories. These and other theories of change management have been around for decades. Their common element is that of ways to reduce resistance to change.</w:t>
      </w:r>
    </w:p>
    <w:p w14:paraId="3DB0DD36" w14:textId="77777777" w:rsidR="00F1455B" w:rsidRDefault="00F1455B" w:rsidP="00F1455B">
      <w:pPr>
        <w:pStyle w:val="NormalWe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To make change happen in a positive way, those individuals who are identified as change agents must be identified to the leaders of the process. Change agents may sometimes be designated as project managers, project champions, or some other nickname. In addition, change agents must possess the following skills: excellent communication, the ability to sell the need for change, empathy toward those who are affected by the change, and the ability to compromise.</w:t>
      </w:r>
    </w:p>
    <w:p w14:paraId="45232E18" w14:textId="77777777" w:rsidR="00F1455B" w:rsidRDefault="00F1455B" w:rsidP="00F1455B">
      <w:pPr>
        <w:pStyle w:val="NormalWe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To properly address change, organizational leaders must first recognize the scope of the impending change, because this will have a significant impact on the “game plan” to address the change. Internal change agents possessing a wide range of interpersonal skills must be identified, and any of </w:t>
      </w:r>
      <w:proofErr w:type="gramStart"/>
      <w:r>
        <w:rPr>
          <w:rFonts w:ascii="Arial" w:hAnsi="Arial" w:cs="Arial"/>
          <w:color w:val="000000"/>
          <w:sz w:val="21"/>
          <w:szCs w:val="21"/>
        </w:rPr>
        <w:t>a number of</w:t>
      </w:r>
      <w:proofErr w:type="gramEnd"/>
      <w:r>
        <w:rPr>
          <w:rFonts w:ascii="Arial" w:hAnsi="Arial" w:cs="Arial"/>
          <w:color w:val="000000"/>
          <w:sz w:val="21"/>
          <w:szCs w:val="21"/>
        </w:rPr>
        <w:t xml:space="preserve"> methods of reducing resistance to the change must then be employed.</w:t>
      </w:r>
    </w:p>
    <w:p w14:paraId="71AC2183" w14:textId="77777777" w:rsidR="00F1455B" w:rsidRDefault="00F1455B" w:rsidP="00F1455B">
      <w:pPr>
        <w:pStyle w:val="NormalWeb"/>
        <w:shd w:val="clear" w:color="auto" w:fill="FFFFFF"/>
        <w:spacing w:before="0" w:beforeAutospacing="0" w:after="150" w:afterAutospacing="0"/>
        <w:rPr>
          <w:rFonts w:ascii="Arial" w:hAnsi="Arial" w:cs="Arial"/>
          <w:color w:val="000000"/>
          <w:sz w:val="21"/>
          <w:szCs w:val="21"/>
        </w:rPr>
      </w:pPr>
      <w:r>
        <w:rPr>
          <w:rStyle w:val="Strong"/>
          <w:rFonts w:ascii="Arial" w:hAnsi="Arial" w:cs="Arial"/>
          <w:color w:val="000000"/>
        </w:rPr>
        <w:t>Reference</w:t>
      </w:r>
    </w:p>
    <w:p w14:paraId="738E93C6" w14:textId="77777777" w:rsidR="00F1455B" w:rsidRDefault="00F1455B" w:rsidP="00F1455B">
      <w:pPr>
        <w:pStyle w:val="NormalWeb"/>
        <w:shd w:val="clear" w:color="auto" w:fill="FFFFFF"/>
        <w:spacing w:before="0" w:beforeAutospacing="0" w:after="150" w:afterAutospacing="0"/>
        <w:ind w:left="720" w:hanging="720"/>
        <w:rPr>
          <w:rFonts w:ascii="Arial" w:hAnsi="Arial" w:cs="Arial"/>
          <w:color w:val="000000"/>
          <w:sz w:val="21"/>
          <w:szCs w:val="21"/>
        </w:rPr>
      </w:pPr>
      <w:r>
        <w:rPr>
          <w:rFonts w:ascii="Arial" w:hAnsi="Arial" w:cs="Arial"/>
          <w:color w:val="000000"/>
          <w:sz w:val="21"/>
          <w:szCs w:val="21"/>
        </w:rPr>
        <w:t>Nadler, D. A., &amp; Nadler, M. B. (1998). </w:t>
      </w:r>
      <w:r>
        <w:rPr>
          <w:rStyle w:val="Emphasis"/>
          <w:rFonts w:ascii="Arial" w:hAnsi="Arial" w:cs="Arial"/>
          <w:color w:val="000000"/>
          <w:sz w:val="21"/>
          <w:szCs w:val="21"/>
        </w:rPr>
        <w:t>Champions of change: How CEOs and their companies are mastering the skills of radical change</w:t>
      </w:r>
      <w:r>
        <w:rPr>
          <w:rFonts w:ascii="Arial" w:hAnsi="Arial" w:cs="Arial"/>
          <w:color w:val="000000"/>
          <w:sz w:val="21"/>
          <w:szCs w:val="21"/>
        </w:rPr>
        <w:t>. San Francisco, CA: Jossey-Bass.</w:t>
      </w:r>
    </w:p>
    <w:p w14:paraId="2A45CB22" w14:textId="77777777" w:rsidR="00F1455B" w:rsidRDefault="00F1455B"/>
    <w:sectPr w:rsidR="00F14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5B"/>
    <w:rsid w:val="00864071"/>
    <w:rsid w:val="00F1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3C6C"/>
  <w15:chartTrackingRefBased/>
  <w15:docId w15:val="{FFAA394B-A70A-452F-8958-29C4F7A7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5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55B"/>
    <w:rPr>
      <w:i/>
      <w:iCs/>
    </w:rPr>
  </w:style>
  <w:style w:type="character" w:styleId="Strong">
    <w:name w:val="Strong"/>
    <w:basedOn w:val="DefaultParagraphFont"/>
    <w:uiPriority w:val="22"/>
    <w:qFormat/>
    <w:rsid w:val="00F14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9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 Ferrel</dc:creator>
  <cp:keywords/>
  <dc:description/>
  <cp:lastModifiedBy>Sonya R Ferrel</cp:lastModifiedBy>
  <cp:revision>1</cp:revision>
  <dcterms:created xsi:type="dcterms:W3CDTF">2021-04-02T04:24:00Z</dcterms:created>
  <dcterms:modified xsi:type="dcterms:W3CDTF">2021-04-08T18:54:00Z</dcterms:modified>
</cp:coreProperties>
</file>